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B9" w:rsidRDefault="001840DD">
      <w:pPr>
        <w:pStyle w:val="2"/>
        <w:jc w:val="left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-apple-system-font, BlinkMacSys" w:eastAsia="-apple-system-font, BlinkMacSys" w:hAnsi="-apple-system-font, BlinkMacSys"/>
          <w:color w:val="333333"/>
          <w:spacing w:val="8"/>
          <w:shd w:val="clear" w:color="auto" w:fill="FFFFFF"/>
        </w:rPr>
        <w:t>战疫日记：江滩公园专门为医疗队员开放了！【爱传递】</w:t>
      </w:r>
    </w:p>
    <w:p w:rsidR="005B0BB9" w:rsidRDefault="005B0BB9">
      <w:pPr>
        <w:snapToGrid w:val="0"/>
        <w:jc w:val="right"/>
        <w:rPr>
          <w:rFonts w:ascii="微软雅黑" w:eastAsia="微软雅黑" w:hAnsi="微软雅黑"/>
          <w:sz w:val="24"/>
          <w:szCs w:val="24"/>
        </w:rPr>
      </w:pPr>
    </w:p>
    <w:p w:rsidR="005B0BB9" w:rsidRDefault="005B0BB9">
      <w:pPr>
        <w:snapToGrid w:val="0"/>
        <w:jc w:val="right"/>
        <w:rPr>
          <w:rFonts w:ascii="微软雅黑" w:eastAsia="微软雅黑" w:hAnsi="微软雅黑"/>
          <w:sz w:val="24"/>
          <w:szCs w:val="24"/>
        </w:rPr>
      </w:pP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今天是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23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日，是我们来武汉的第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16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天。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今天我们医疗队得到了上级通知：自即日起江滩公园专门为医疗队员开放了！医疗队队员只需要凭借房卡或工作证就可以在每天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8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：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00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至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18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：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00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之间入园。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太好了！每天隔窗遥望的江滩公园，今天终于可以身临其境了！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江城的父老乡亲为保障医疗队员能精力充沛心情愉悦地战疫，专门开放了一个舒缓压力的场所给我们，让我再一次感受到了这座城市的温暖！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所以今天我利用下夜班的时间，处理完各项会诊、消毒、与研究生的交流等工作后，终于在下午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5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点进行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“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新型冠状病毒肺炎诊疗方案（试行第六版）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”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培训前挤出了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50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分钟的空闲时间。于是就来到了江滩公园慢跑了一圈，让已经半个月没有奔跑的脚趾得到了极大的安慰，心情也随之的悦动了起来。期间还遇到了其他省份的医疗队员，远远的看到他们那蹦蹦跳跳的身姿很是矫健，我就隔空跟他们打了个招呼，原来是几个来自东北的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医疗队员在跳街舞。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从到武汉以后，我已经有半个月没有跑步了，全靠之前跑步锻炼积累的体能支撑着自己，同时在每天睡眠不足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4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小时的情况下三班倒，我的睡眠系统已经紊乱。但是今天在江滩公园撒欢跑了一圈回来，感觉浑身的细胞都调动起来了，相信今晚会邂逅一场久违的美容觉。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42145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生命在于运动，科学合理的运动是改善身体素质的良药，这一点我是有深刻体会的。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2018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年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5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月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12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日，我参加了秦皇岛马拉松，从那一天开始我就热爱上了长跑项目。从那以后我就有计划有规律的进行跑步运动的训练，慢慢的我发现我的心跳和血压指数都在逐渐回归到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一个正常数值的范围之内，甚至于我都完全的摆脱掉降压药的束缚，睡眠质量也得到了极大改善，体力和精神面貌也有了很大的提高。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特别是作为一个医务工作者，我们每天都是在一个相对密闭的环境里面对着被疾病缠身的患者，一天下来后身心疲惫，而这个时候如果我们能去户外跑跑步，在出了一身汗之后会发现整个人的心情似乎就会感觉轻松了许多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跑步是一项非常减压的运动，只要遵循科学的训练规律，它会给我们身体带来很大的增值感受，不但会强健我们的心肺功能，更能调整我们的心理状态，让我们能以饱满的精神面貌面对生命中那些未知的可能。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我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跑步、我快乐、我健康，加油</w:t>
      </w: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spacing w:line="48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6482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PS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：北京医院第三批驰援武汉的队员已经抵达武汉，这一次是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8</w:t>
      </w: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个帅小伙乘坐高铁来到抗疫前线，今天已经做过站前培训，明天就要进入紧张的战斗了！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42715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为第三批医疗队员培训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-apple-system-font, BlinkMacSys" w:eastAsia="-apple-system-font, BlinkMacSys" w:hAnsi="-apple-system-font, BlinkMacSys"/>
          <w:color w:val="333333"/>
          <w:spacing w:val="15"/>
          <w:sz w:val="22"/>
          <w:shd w:val="clear" w:color="auto" w:fill="FFFFFF"/>
        </w:rPr>
        <w:t>其中还有一个我们心内科的后起之秀。我们得队伍越来越壮大了！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p w:rsidR="005B0BB9" w:rsidRDefault="001840D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44685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-apple-system-font, BlinkMacSys" w:eastAsia="-apple-system-font, BlinkMacSys" w:hAnsi="-apple-system-font, BlinkMacSys"/>
          <w:color w:val="A0A0A0"/>
          <w:spacing w:val="15"/>
          <w:sz w:val="18"/>
          <w:szCs w:val="18"/>
          <w:shd w:val="clear" w:color="auto" w:fill="FFFFFF"/>
        </w:rPr>
        <w:t>我旁边的是北京医院心内科的两位同事：穿蓝色队服的小伙是刚到武汉一线的吕游，旁边红色队服的小伙是跟我同批抵达武汉的李辉。</w:t>
      </w:r>
    </w:p>
    <w:p w:rsidR="005B0BB9" w:rsidRDefault="005B0BB9">
      <w:pPr>
        <w:snapToGrid w:val="0"/>
        <w:rPr>
          <w:rFonts w:ascii="微软雅黑" w:eastAsia="微软雅黑" w:hAnsi="微软雅黑"/>
          <w:sz w:val="24"/>
          <w:szCs w:val="24"/>
        </w:rPr>
      </w:pPr>
    </w:p>
    <w:sectPr w:rsidR="005B0BB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-apple-system-font, BlinkMacSy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331A19CF"/>
    <w:multiLevelType w:val="multilevel"/>
    <w:tmpl w:val="B9CA22A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3" w15:restartNumberingAfterBreak="0">
    <w:nsid w:val="3EA756D3"/>
    <w:multiLevelType w:val="multilevel"/>
    <w:tmpl w:val="328CA3D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abstractNum w:abstractNumId="4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1"/>
  </w:num>
  <w:num w:numId="30">
    <w:abstractNumId w:val="4"/>
  </w:num>
  <w:num w:numId="31">
    <w:abstractNumId w:val="0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840DD"/>
    <w:rsid w:val="00216EB9"/>
    <w:rsid w:val="0059531B"/>
    <w:rsid w:val="005B0BB9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1C76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B5220-2DF5-3E4A-8D83-1D6B7DA4EC2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Microsoft Office User</cp:lastModifiedBy>
  <cp:revision>2</cp:revision>
  <dcterms:created xsi:type="dcterms:W3CDTF">2020-03-11T07:23:00Z</dcterms:created>
  <dcterms:modified xsi:type="dcterms:W3CDTF">2020-03-11T07:23:00Z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